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东博煤矿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筒仓墙体表皮脱落、裂缝维修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工程实施方案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项目介绍：东博煤矿是隶属于内蒙古开远实业集团有限公司的大型现代化矿井，行政区划隶属于伊金霍洛旗新庙镇。井田位于蒙陕交界包府公路63公里处，交通四通八达。矿井于2010年12月建成投产，矿井设计生产能力120万吨/年,服务年限32.7年。属于井工煤矿，正常生产矿井，放煤筒仓为方形钢筋混凝土结构建筑，高度29.5m、长度37.5m、宽度19.5m；目前，墙体表面出现严重的脱落、酥松、钢筋裸露现象；很大程度上影响筒仓使用寿命，为尽早消除存在的安全隐患。重新对筒仓外墙体表皮进行翻新。具体实施方案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项目名称：筒仓墙体表皮脱落、裂缝维修装饰工程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施工地点：东博煤矿厂区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工程范围：</w:t>
      </w:r>
    </w:p>
    <w:p>
      <w:pPr>
        <w:numPr>
          <w:ilvl w:val="0"/>
          <w:numId w:val="2"/>
        </w:num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筒仓墙体满翻新；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高度29.5m、长度37.5m、宽度19.5m；合面积约：3363m</w:t>
      </w:r>
      <w:r>
        <w:rPr>
          <w:rFonts w:hint="eastAsia" w:ascii="仿宋" w:hAnsi="仿宋" w:eastAsia="仿宋" w:cs="仿宋"/>
          <w:color w:val="000000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；</w:t>
      </w:r>
    </w:p>
    <w:p>
      <w:pPr>
        <w:numPr>
          <w:ilvl w:val="0"/>
          <w:numId w:val="2"/>
        </w:num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筒仓钢制爬梯及护栏除锈、喷涂；爬梯长42m、宽1.2m；平台护栏5m</w:t>
      </w:r>
      <w:r>
        <w:rPr>
          <w:rFonts w:hint="eastAsia" w:ascii="仿宋_GB2312" w:eastAsia="仿宋_GB2312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； 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墙体施工工艺流程</w:t>
      </w:r>
    </w:p>
    <w:p>
      <w:pPr>
        <w:numPr>
          <w:ilvl w:val="0"/>
          <w:numId w:val="0"/>
        </w:num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1、墙体：表皮铲除→清理基层→洒水润湿→抗碱性粉底乳胶漆一遍→底层满刮胶性抗裂砂浆一遍→粘接耐碱网格布→面层满刮胶性抗裂砂浆一遍→柔性防水腻子一遍→防腐涂料两遍；</w:t>
      </w:r>
    </w:p>
    <w:p>
      <w:pPr>
        <w:numPr>
          <w:ilvl w:val="0"/>
          <w:numId w:val="0"/>
        </w:num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2、爬梯及护栏：基层除锈→打磨→底漆一遍→防锈漆两遍。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施工要点</w:t>
      </w:r>
    </w:p>
    <w:p>
      <w:pPr>
        <w:numPr>
          <w:ilvl w:val="0"/>
          <w:numId w:val="3"/>
        </w:numPr>
        <w:ind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表皮铲除：将原混凝土表皮彻底铲除，露筋位置有酥松的混凝土剔除至实处；</w:t>
      </w:r>
    </w:p>
    <w:p>
      <w:pPr>
        <w:numPr>
          <w:ilvl w:val="0"/>
          <w:numId w:val="3"/>
        </w:numPr>
        <w:ind w:leftChars="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清理基层：根据现场实地检测混凝土面层的平整度，用角磨机将需粘接表面研磨平整，然后在粘接面上进行凿毛、吹尘处理，如有凹处先用聚合物抗裂粘接剂胶找平；</w:t>
      </w:r>
    </w:p>
    <w:p>
      <w:pPr>
        <w:numPr>
          <w:ilvl w:val="0"/>
          <w:numId w:val="3"/>
        </w:numPr>
        <w:ind w:leftChars="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洒水润湿：在施工前一天要对墙面洒水润湿，以水进入墙体面8～10mm为宜，遇风干天气，抹灰时墙面仍干燥不湿，应在施工前在喷一遍水；</w:t>
      </w:r>
    </w:p>
    <w:p>
      <w:pPr>
        <w:numPr>
          <w:ilvl w:val="0"/>
          <w:numId w:val="3"/>
        </w:numPr>
        <w:ind w:leftChars="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抗碱性粉底乳胶漆：在找平墙体面将浮灰、空鼓及风化物等影响墙面施工的物质清理干净，涂刷乳胶漆；</w:t>
      </w:r>
    </w:p>
    <w:p>
      <w:pPr>
        <w:numPr>
          <w:ilvl w:val="0"/>
          <w:numId w:val="3"/>
        </w:numPr>
        <w:ind w:leftChars="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底层满刮抗裂砂浆：将3～4mm厚抗裂砂浆均匀的抹在墙体表面上，立即将耐碱网格布用铁抹子压入抗裂砂浆内；抗裂砂浆聚合物成分胶、水泥必须达到国家执行标准；</w:t>
      </w:r>
    </w:p>
    <w:p>
      <w:pPr>
        <w:numPr>
          <w:ilvl w:val="0"/>
          <w:numId w:val="3"/>
        </w:numPr>
        <w:ind w:leftChars="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粘接耐碱网格布：依据国家现行外墙技术标准JG158-2004玻纤网经向和纬向耐碱拉伸断裂强力均不得小于1250N/50 mm， 耐碱拉伸断裂强力保留率不得小于90%，每平方米重量≥160克。耐碱网布之间的搭接不应小于50mm，在施工时耐碱网格布铺贴要平整无皱褶、空鼓、翘边等，砂浆饱满度达100%，同时要抹平、垂直、保持阴阳角处的方正和垂直度；网格布的厚度及构造做法应符合国家建筑设计标准要求；</w:t>
      </w:r>
    </w:p>
    <w:p>
      <w:pPr>
        <w:numPr>
          <w:ilvl w:val="0"/>
          <w:numId w:val="3"/>
        </w:numPr>
        <w:ind w:leftChars="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面层抗裂砂浆：底层抗裂砂浆达到一定强度应适当喷洒水养护，然后将3～4mm厚抗裂砂浆均匀的抹在墙体表面上；</w:t>
      </w:r>
    </w:p>
    <w:p>
      <w:pPr>
        <w:numPr>
          <w:ilvl w:val="0"/>
          <w:numId w:val="3"/>
        </w:numPr>
        <w:ind w:leftChars="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柔性防水腻子：在抗裂砂浆干燥后刮柔性腻子，要求平整、光洁，干燥后喷刷涂料；</w:t>
      </w:r>
    </w:p>
    <w:p>
      <w:pPr>
        <w:numPr>
          <w:ilvl w:val="0"/>
          <w:numId w:val="3"/>
        </w:numPr>
        <w:ind w:leftChars="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防腐外墙涂料：</w:t>
      </w:r>
    </w:p>
    <w:p>
      <w:pPr>
        <w:numPr>
          <w:ilvl w:val="0"/>
          <w:numId w:val="4"/>
        </w:num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采用合成树脂乳胶外墙涂料，二遍面涂施工，根据工程质量要求可以适当增加面涂遍数；光泽效果一定要明显；（2）建筑物涂装施工应自上而下进行，每一度涂刷应以分隔线为界；上面为桔红色，中间为白色，底部1.5m处为桔红色。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施工方法：可以采用辊涂、涂刷、有气喷涂和无气喷涂；涂刷时保证油漆均匀，不得有漏涂和流坠现象。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爬梯及护栏：</w:t>
      </w:r>
    </w:p>
    <w:p>
      <w:pPr>
        <w:numPr>
          <w:ilvl w:val="0"/>
          <w:numId w:val="0"/>
        </w:numPr>
        <w:ind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（1）基层除锈、打磨；</w:t>
      </w:r>
    </w:p>
    <w:p>
      <w:pPr>
        <w:numPr>
          <w:ilvl w:val="0"/>
          <w:numId w:val="0"/>
        </w:numPr>
        <w:ind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（2）底漆采用醇酸防锈底漆或环氧富锌底漆两遍；</w:t>
      </w:r>
    </w:p>
    <w:p>
      <w:pPr>
        <w:numPr>
          <w:ilvl w:val="0"/>
          <w:numId w:val="0"/>
        </w:numPr>
        <w:ind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（3）面漆采用氟碳喷涂一遍；</w:t>
      </w:r>
    </w:p>
    <w:p>
      <w:pPr>
        <w:numPr>
          <w:ilvl w:val="0"/>
          <w:numId w:val="0"/>
        </w:numPr>
        <w:ind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（4）护栏需划安全警示分隔线，间隔1.5m一道。</w:t>
      </w:r>
    </w:p>
    <w:p>
      <w:pPr>
        <w:numPr>
          <w:ilvl w:val="0"/>
          <w:numId w:val="0"/>
        </w:numPr>
        <w:ind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七、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安全施工</w:t>
      </w:r>
    </w:p>
    <w:p>
      <w:pPr>
        <w:numPr>
          <w:ilvl w:val="0"/>
          <w:numId w:val="0"/>
        </w:numPr>
        <w:ind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1、按约定安装工程范围内的材料进行保护，已安装完成的成品必须做好相关的保护措施，如有第三方损坏须由乙方承担修复或赔偿。</w:t>
      </w:r>
    </w:p>
    <w:p>
      <w:pPr>
        <w:numPr>
          <w:ilvl w:val="0"/>
          <w:numId w:val="0"/>
        </w:numPr>
        <w:ind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2、施工中因乙方责任造成的停工、返工、材料及器材损失等均由乙方承担。所有设备和器材验收前均由乙方妥善保管，如有损坏或遗失均由乙方负责。</w:t>
      </w:r>
    </w:p>
    <w:p>
      <w:pPr>
        <w:numPr>
          <w:ilvl w:val="0"/>
          <w:numId w:val="0"/>
        </w:numPr>
        <w:ind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本工程属于高空作业工程，乙方应按相关安全法规进行安全施工，遵守高空施工作业规定，承担在施工过程中的防火、防盗和防止意外伤亡事故发生的安全责任，若在施工期间所发生的任何安全事故，费用全部由乙方承担，甲方不承担任何责任。</w:t>
      </w:r>
    </w:p>
    <w:p>
      <w:pPr>
        <w:numPr>
          <w:ilvl w:val="0"/>
          <w:numId w:val="0"/>
        </w:numPr>
        <w:ind w:leftChars="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八、工期20天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F522E1"/>
    <w:multiLevelType w:val="singleLevel"/>
    <w:tmpl w:val="98F522E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28E5371"/>
    <w:multiLevelType w:val="singleLevel"/>
    <w:tmpl w:val="E28E537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D6B2C41"/>
    <w:multiLevelType w:val="singleLevel"/>
    <w:tmpl w:val="FD6B2C4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1FEE6525"/>
    <w:multiLevelType w:val="singleLevel"/>
    <w:tmpl w:val="1FEE652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F56C0"/>
    <w:rsid w:val="009E1259"/>
    <w:rsid w:val="00BD16BB"/>
    <w:rsid w:val="02381263"/>
    <w:rsid w:val="02642ECD"/>
    <w:rsid w:val="0367636E"/>
    <w:rsid w:val="03690C68"/>
    <w:rsid w:val="03856CE5"/>
    <w:rsid w:val="04437C5F"/>
    <w:rsid w:val="0561789D"/>
    <w:rsid w:val="06C32024"/>
    <w:rsid w:val="072951FE"/>
    <w:rsid w:val="0791399F"/>
    <w:rsid w:val="07BF2FC6"/>
    <w:rsid w:val="07E3357A"/>
    <w:rsid w:val="08450C05"/>
    <w:rsid w:val="08A010E5"/>
    <w:rsid w:val="09351D86"/>
    <w:rsid w:val="09465A8D"/>
    <w:rsid w:val="09827113"/>
    <w:rsid w:val="09B05699"/>
    <w:rsid w:val="09E93E70"/>
    <w:rsid w:val="0A2A7709"/>
    <w:rsid w:val="0A2B23BA"/>
    <w:rsid w:val="0A664577"/>
    <w:rsid w:val="0A924E4C"/>
    <w:rsid w:val="0AC82592"/>
    <w:rsid w:val="0B827DDD"/>
    <w:rsid w:val="0BAA3B2C"/>
    <w:rsid w:val="0BDF56C0"/>
    <w:rsid w:val="0D5250D5"/>
    <w:rsid w:val="0DA2462A"/>
    <w:rsid w:val="0DFB3367"/>
    <w:rsid w:val="0E1578FF"/>
    <w:rsid w:val="0E531D87"/>
    <w:rsid w:val="0E6F10C0"/>
    <w:rsid w:val="0E756AFB"/>
    <w:rsid w:val="0E7F4349"/>
    <w:rsid w:val="0EEC679B"/>
    <w:rsid w:val="0F1B527E"/>
    <w:rsid w:val="0F310940"/>
    <w:rsid w:val="0FCC7DE5"/>
    <w:rsid w:val="0FF42276"/>
    <w:rsid w:val="1031343F"/>
    <w:rsid w:val="105A276A"/>
    <w:rsid w:val="106D0518"/>
    <w:rsid w:val="10F77099"/>
    <w:rsid w:val="1189332D"/>
    <w:rsid w:val="122E2329"/>
    <w:rsid w:val="12504167"/>
    <w:rsid w:val="12787ED6"/>
    <w:rsid w:val="141853D5"/>
    <w:rsid w:val="14AB5298"/>
    <w:rsid w:val="150C2195"/>
    <w:rsid w:val="15276538"/>
    <w:rsid w:val="153816F3"/>
    <w:rsid w:val="15625A4B"/>
    <w:rsid w:val="15B614C4"/>
    <w:rsid w:val="1642533F"/>
    <w:rsid w:val="167230EF"/>
    <w:rsid w:val="16913FFF"/>
    <w:rsid w:val="16A15318"/>
    <w:rsid w:val="17325923"/>
    <w:rsid w:val="184634F8"/>
    <w:rsid w:val="18896316"/>
    <w:rsid w:val="195F4DA9"/>
    <w:rsid w:val="197B51B2"/>
    <w:rsid w:val="1A0D5120"/>
    <w:rsid w:val="1A3B3D06"/>
    <w:rsid w:val="1AB36FAE"/>
    <w:rsid w:val="1ADE36EC"/>
    <w:rsid w:val="1B535838"/>
    <w:rsid w:val="1C932601"/>
    <w:rsid w:val="1CCB7ACB"/>
    <w:rsid w:val="1DF874B4"/>
    <w:rsid w:val="1E17698A"/>
    <w:rsid w:val="1E2F42A6"/>
    <w:rsid w:val="1E8A7C90"/>
    <w:rsid w:val="1FF807B2"/>
    <w:rsid w:val="203507C3"/>
    <w:rsid w:val="2086398C"/>
    <w:rsid w:val="20F27C47"/>
    <w:rsid w:val="21615D4B"/>
    <w:rsid w:val="21D72053"/>
    <w:rsid w:val="226E2705"/>
    <w:rsid w:val="2350345D"/>
    <w:rsid w:val="23A35315"/>
    <w:rsid w:val="24522646"/>
    <w:rsid w:val="25764328"/>
    <w:rsid w:val="25A54691"/>
    <w:rsid w:val="26320639"/>
    <w:rsid w:val="264D1A58"/>
    <w:rsid w:val="270632DC"/>
    <w:rsid w:val="276F2DF3"/>
    <w:rsid w:val="28BC01D9"/>
    <w:rsid w:val="29566356"/>
    <w:rsid w:val="29B83240"/>
    <w:rsid w:val="29F87E2F"/>
    <w:rsid w:val="2A1B00A7"/>
    <w:rsid w:val="2C0141DD"/>
    <w:rsid w:val="2C2E5FE2"/>
    <w:rsid w:val="2CEF46B1"/>
    <w:rsid w:val="2D36778F"/>
    <w:rsid w:val="2D374E2A"/>
    <w:rsid w:val="2D380026"/>
    <w:rsid w:val="2D847452"/>
    <w:rsid w:val="2DF879FD"/>
    <w:rsid w:val="2F6720D0"/>
    <w:rsid w:val="2FD86740"/>
    <w:rsid w:val="300E3432"/>
    <w:rsid w:val="302225B6"/>
    <w:rsid w:val="305D61D1"/>
    <w:rsid w:val="316404B2"/>
    <w:rsid w:val="320C1861"/>
    <w:rsid w:val="326C3B91"/>
    <w:rsid w:val="333A0650"/>
    <w:rsid w:val="33C87629"/>
    <w:rsid w:val="348C160B"/>
    <w:rsid w:val="34BC58A3"/>
    <w:rsid w:val="34DB6970"/>
    <w:rsid w:val="350A4568"/>
    <w:rsid w:val="359D794F"/>
    <w:rsid w:val="363E761B"/>
    <w:rsid w:val="36453727"/>
    <w:rsid w:val="378E08A1"/>
    <w:rsid w:val="379936C4"/>
    <w:rsid w:val="37C96AC5"/>
    <w:rsid w:val="37E54242"/>
    <w:rsid w:val="38DE07FC"/>
    <w:rsid w:val="3914105B"/>
    <w:rsid w:val="39BB5724"/>
    <w:rsid w:val="3A492E70"/>
    <w:rsid w:val="3A871A8B"/>
    <w:rsid w:val="3A8E2926"/>
    <w:rsid w:val="3AB5515C"/>
    <w:rsid w:val="3B15473E"/>
    <w:rsid w:val="3BAA6781"/>
    <w:rsid w:val="3CB81A56"/>
    <w:rsid w:val="3CE8483E"/>
    <w:rsid w:val="3D387E97"/>
    <w:rsid w:val="3DE362B0"/>
    <w:rsid w:val="3E296FA4"/>
    <w:rsid w:val="3FDA13BC"/>
    <w:rsid w:val="3FDA16D4"/>
    <w:rsid w:val="3FFF0828"/>
    <w:rsid w:val="40E02836"/>
    <w:rsid w:val="414F1D56"/>
    <w:rsid w:val="416D5179"/>
    <w:rsid w:val="427E183C"/>
    <w:rsid w:val="4404160B"/>
    <w:rsid w:val="447728B1"/>
    <w:rsid w:val="447F3930"/>
    <w:rsid w:val="44A15C5C"/>
    <w:rsid w:val="45E749A8"/>
    <w:rsid w:val="465E7D59"/>
    <w:rsid w:val="46B367A5"/>
    <w:rsid w:val="47785D5C"/>
    <w:rsid w:val="4788551E"/>
    <w:rsid w:val="47F22AE8"/>
    <w:rsid w:val="481E3B08"/>
    <w:rsid w:val="486C230E"/>
    <w:rsid w:val="488F1B80"/>
    <w:rsid w:val="49511B75"/>
    <w:rsid w:val="49BB2946"/>
    <w:rsid w:val="4A1C6FEA"/>
    <w:rsid w:val="4A255550"/>
    <w:rsid w:val="4A6F236C"/>
    <w:rsid w:val="4A8D68BB"/>
    <w:rsid w:val="4A9657E6"/>
    <w:rsid w:val="4AC408AA"/>
    <w:rsid w:val="4B287B5A"/>
    <w:rsid w:val="4C7635CC"/>
    <w:rsid w:val="4CB3506A"/>
    <w:rsid w:val="4CE55861"/>
    <w:rsid w:val="4CE675BB"/>
    <w:rsid w:val="4DD369AB"/>
    <w:rsid w:val="4DF32D5E"/>
    <w:rsid w:val="4E5C734C"/>
    <w:rsid w:val="4E9771DC"/>
    <w:rsid w:val="4EA849C4"/>
    <w:rsid w:val="4EB763F3"/>
    <w:rsid w:val="4EF81183"/>
    <w:rsid w:val="50A44089"/>
    <w:rsid w:val="512E340E"/>
    <w:rsid w:val="51311D9A"/>
    <w:rsid w:val="5153011D"/>
    <w:rsid w:val="527A4FB7"/>
    <w:rsid w:val="52AA0BDD"/>
    <w:rsid w:val="53250AE1"/>
    <w:rsid w:val="543F2CE5"/>
    <w:rsid w:val="5471645F"/>
    <w:rsid w:val="547D4AF3"/>
    <w:rsid w:val="550B02A6"/>
    <w:rsid w:val="554E4B55"/>
    <w:rsid w:val="556C0B50"/>
    <w:rsid w:val="55A67144"/>
    <w:rsid w:val="55D90829"/>
    <w:rsid w:val="55F17E50"/>
    <w:rsid w:val="565640FA"/>
    <w:rsid w:val="56D356F8"/>
    <w:rsid w:val="57080069"/>
    <w:rsid w:val="57616C5E"/>
    <w:rsid w:val="57F4179E"/>
    <w:rsid w:val="57F46104"/>
    <w:rsid w:val="58052920"/>
    <w:rsid w:val="58105991"/>
    <w:rsid w:val="5894534A"/>
    <w:rsid w:val="59156F40"/>
    <w:rsid w:val="5A2230B0"/>
    <w:rsid w:val="5A8D1AE5"/>
    <w:rsid w:val="5AAD109D"/>
    <w:rsid w:val="5AF67961"/>
    <w:rsid w:val="5B9C2BB5"/>
    <w:rsid w:val="5B9E59ED"/>
    <w:rsid w:val="5BA22B95"/>
    <w:rsid w:val="5D1E1FB0"/>
    <w:rsid w:val="5DC4593A"/>
    <w:rsid w:val="5E135969"/>
    <w:rsid w:val="5E7273CB"/>
    <w:rsid w:val="5F1F18F3"/>
    <w:rsid w:val="5F9D2F82"/>
    <w:rsid w:val="5FF81DF6"/>
    <w:rsid w:val="60067579"/>
    <w:rsid w:val="60375D93"/>
    <w:rsid w:val="604C2755"/>
    <w:rsid w:val="60F004EB"/>
    <w:rsid w:val="615F10FE"/>
    <w:rsid w:val="61D77F9F"/>
    <w:rsid w:val="62B97DD4"/>
    <w:rsid w:val="62BE7475"/>
    <w:rsid w:val="6397586E"/>
    <w:rsid w:val="643F7B49"/>
    <w:rsid w:val="64DD5C7F"/>
    <w:rsid w:val="65424818"/>
    <w:rsid w:val="659D1FB4"/>
    <w:rsid w:val="65B31A93"/>
    <w:rsid w:val="66221004"/>
    <w:rsid w:val="67424A15"/>
    <w:rsid w:val="68442947"/>
    <w:rsid w:val="69011E6B"/>
    <w:rsid w:val="692B7CE6"/>
    <w:rsid w:val="698303F5"/>
    <w:rsid w:val="6AAF0224"/>
    <w:rsid w:val="6B4A4657"/>
    <w:rsid w:val="6C655CEC"/>
    <w:rsid w:val="6CB1363C"/>
    <w:rsid w:val="6CED5871"/>
    <w:rsid w:val="6D4F297E"/>
    <w:rsid w:val="6DEA3023"/>
    <w:rsid w:val="6E58700E"/>
    <w:rsid w:val="6EBA381B"/>
    <w:rsid w:val="6F655FE1"/>
    <w:rsid w:val="6FD17FF5"/>
    <w:rsid w:val="6FDD00E5"/>
    <w:rsid w:val="6FEC1CCA"/>
    <w:rsid w:val="70A73C54"/>
    <w:rsid w:val="70AD6418"/>
    <w:rsid w:val="70C11DE8"/>
    <w:rsid w:val="717C7D46"/>
    <w:rsid w:val="71F862E8"/>
    <w:rsid w:val="72B744FC"/>
    <w:rsid w:val="72BD233B"/>
    <w:rsid w:val="72BD4897"/>
    <w:rsid w:val="72E65895"/>
    <w:rsid w:val="73AC6CA1"/>
    <w:rsid w:val="74FA6F1B"/>
    <w:rsid w:val="7586340E"/>
    <w:rsid w:val="758949C7"/>
    <w:rsid w:val="758B0174"/>
    <w:rsid w:val="75F22509"/>
    <w:rsid w:val="767773B6"/>
    <w:rsid w:val="769669AA"/>
    <w:rsid w:val="77B56A95"/>
    <w:rsid w:val="77B61DAC"/>
    <w:rsid w:val="77BC5FAC"/>
    <w:rsid w:val="78B557DE"/>
    <w:rsid w:val="790B767B"/>
    <w:rsid w:val="798261F3"/>
    <w:rsid w:val="7AFD2E3B"/>
    <w:rsid w:val="7B672B10"/>
    <w:rsid w:val="7C220F84"/>
    <w:rsid w:val="7C41278F"/>
    <w:rsid w:val="7C6455AD"/>
    <w:rsid w:val="7CB4201C"/>
    <w:rsid w:val="7D236CA1"/>
    <w:rsid w:val="7F147521"/>
    <w:rsid w:val="7F4C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1487</Words>
  <Characters>1574</Characters>
  <Lines>0</Lines>
  <Paragraphs>0</Paragraphs>
  <TotalTime>0</TotalTime>
  <ScaleCrop>false</ScaleCrop>
  <LinksUpToDate>false</LinksUpToDate>
  <CharactersWithSpaces>1577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2021-11-23T06:39:00Z</dcterms:created>
  <dc:creator>沙柳</dc:creator>
  <cp:lastModifiedBy>Administrator</cp:lastModifiedBy>
  <dcterms:modified xsi:type="dcterms:W3CDTF">2022-04-12T15:12:08Z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71296FF5F57143689E3E6FB9A2DC0445</vt:lpwstr>
  </property>
</Properties>
</file>