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ahoma"/>
          <w:b/>
          <w:kern w:val="0"/>
          <w:sz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投标人报名登记表</w:t>
      </w:r>
    </w:p>
    <w:tbl>
      <w:tblPr>
        <w:tblStyle w:val="2"/>
        <w:tblpPr w:leftFromText="180" w:rightFromText="180" w:vertAnchor="text" w:horzAnchor="margin" w:tblpXSpec="center" w:tblpY="188"/>
        <w:tblW w:w="9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国家级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省、直辖市、自治区级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地市级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县区级</w:t>
            </w:r>
          </w:p>
        </w:tc>
      </w:tr>
      <w:tr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  <w:u w:val="single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承包商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制造商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代理商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供应商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服务商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Calibri" w:eastAsia="宋体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186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2427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宋体" w:hAnsi="Calibri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Cs w:val="21"/>
          <w:lang w:val="en-US" w:eastAsia="zh-CN"/>
        </w:rPr>
        <w:t xml:space="preserve">                                                            </w:t>
      </w:r>
      <w:r>
        <w:rPr>
          <w:rFonts w:hint="eastAsia" w:ascii="宋体" w:hAnsi="宋体" w:eastAsia="宋体" w:cs="Tahoma"/>
          <w:kern w:val="0"/>
          <w:szCs w:val="21"/>
        </w:rPr>
        <w:t>日期：</w:t>
      </w:r>
      <w:r>
        <w:rPr>
          <w:rFonts w:ascii="宋体" w:hAnsi="宋体" w:eastAsia="宋体" w:cs="Tahoma"/>
          <w:kern w:val="0"/>
          <w:szCs w:val="21"/>
        </w:rPr>
        <w:t xml:space="preserve">      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F72C8"/>
    <w:rsid w:val="0B262AE8"/>
    <w:rsid w:val="180A449A"/>
    <w:rsid w:val="3BF64F56"/>
    <w:rsid w:val="47E91AC8"/>
    <w:rsid w:val="4A936B13"/>
    <w:rsid w:val="5C8E538C"/>
    <w:rsid w:val="63BF72C8"/>
    <w:rsid w:val="6A3C62AB"/>
    <w:rsid w:val="6ADD4142"/>
    <w:rsid w:val="6E7D685F"/>
    <w:rsid w:val="7E6C2A3B"/>
    <w:rsid w:val="7FAC32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神木县升富矿业有限公司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2020-05-06T01:54:00Z</dcterms:created>
  <dc:creator>蔺</dc:creator>
  <cp:lastModifiedBy>Administrator</cp:lastModifiedBy>
  <dcterms:modified xsi:type="dcterms:W3CDTF">2022-02-28T03:58:38Z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8658C45AA6924D4CB977760D54F5D244</vt:lpwstr>
  </property>
</Properties>
</file>